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CFD" w:rsidRDefault="004E3CFD" w:rsidP="004E3CFD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4E3CFD" w:rsidRDefault="004E3CFD" w:rsidP="004E3CFD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3F5E9A">
        <w:instrText>HYPERLINK "mailto:ee@region-karlsruhe.de"</w:instrText>
      </w:r>
      <w:r w:rsidR="00000000">
        <w:fldChar w:fldCharType="separate"/>
      </w:r>
      <w:r w:rsidR="003F5E9A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4E3CFD" w:rsidRDefault="004E3CFD" w:rsidP="004E3CFD">
      <w:pPr>
        <w:spacing w:after="0" w:line="240" w:lineRule="auto"/>
        <w:rPr>
          <w:rFonts w:cs="Arial"/>
          <w:b/>
          <w:bCs/>
          <w:sz w:val="24"/>
        </w:rPr>
      </w:pPr>
    </w:p>
    <w:p w:rsidR="004E3CFD" w:rsidRDefault="004E3CFD" w:rsidP="004E3CFD">
      <w:pPr>
        <w:spacing w:after="0" w:line="240" w:lineRule="auto"/>
        <w:rPr>
          <w:bCs/>
          <w:sz w:val="24"/>
          <w:szCs w:val="24"/>
        </w:rPr>
      </w:pPr>
    </w:p>
    <w:p w:rsidR="004E3CFD" w:rsidRDefault="004E3CFD" w:rsidP="004E3CFD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E407BA" w:rsidRPr="00C72ED5" w:rsidRDefault="00E407BA" w:rsidP="004E3CFD">
      <w:pPr>
        <w:spacing w:after="0" w:line="240" w:lineRule="auto"/>
        <w:rPr>
          <w:rFonts w:cs="Arial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771DF4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oben genannten Vorranggebiete</w:t>
      </w:r>
      <w:r w:rsidR="00771DF4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Betriebsbedingt kann es bei Frost zu einer Vereisung der Rotorblätter der Windindustrieanlagen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kommen. Drehen sich die Rotoren, können Eisbrocken bis zu 1500 Meter und weiter geschleudert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werden.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Das Plangebiet </w:t>
      </w:r>
      <w:r w:rsidR="004E3CFD">
        <w:rPr>
          <w:rFonts w:eastAsiaTheme="minorHAnsi" w:cs="Calibri"/>
          <w:kern w:val="0"/>
        </w:rPr>
        <w:t>WE_53</w:t>
      </w:r>
      <w:r>
        <w:rPr>
          <w:rFonts w:eastAsiaTheme="minorHAnsi" w:cs="Calibri"/>
          <w:kern w:val="0"/>
        </w:rPr>
        <w:t xml:space="preserve"> befindet sich in der Nähe von Wohnsiedlungen. Die Eisbrocken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können </w:t>
      </w:r>
      <w:r w:rsidR="00E407BA">
        <w:rPr>
          <w:rFonts w:eastAsiaTheme="minorHAnsi" w:cs="Calibri"/>
          <w:kern w:val="0"/>
        </w:rPr>
        <w:t>den SW-Bereich</w:t>
      </w:r>
      <w:r>
        <w:rPr>
          <w:rFonts w:eastAsiaTheme="minorHAnsi" w:cs="Calibri"/>
          <w:kern w:val="0"/>
        </w:rPr>
        <w:t xml:space="preserve"> der</w:t>
      </w:r>
      <w:r w:rsidR="00E407BA">
        <w:rPr>
          <w:rFonts w:eastAsiaTheme="minorHAnsi" w:cs="Calibri"/>
          <w:kern w:val="0"/>
        </w:rPr>
        <w:t xml:space="preserve"> Gemeinde St. Leon-Rot</w:t>
      </w:r>
      <w:r>
        <w:rPr>
          <w:rFonts w:eastAsiaTheme="minorHAnsi" w:cs="Calibri"/>
          <w:kern w:val="0"/>
        </w:rPr>
        <w:t xml:space="preserve"> erreichen.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Die Bewohner dieser Häuser werden einem Risiko in nicht</w:t>
      </w:r>
      <w:r w:rsidR="00E407BA">
        <w:rPr>
          <w:rFonts w:eastAsiaTheme="minorHAnsi" w:cs="Calibri"/>
          <w:kern w:val="0"/>
        </w:rPr>
        <w:t xml:space="preserve"> </w:t>
      </w:r>
      <w:r>
        <w:rPr>
          <w:rFonts w:eastAsiaTheme="minorHAnsi" w:cs="Calibri"/>
          <w:kern w:val="0"/>
        </w:rPr>
        <w:t>verantwortbarem Maße ausgesetzt.</w:t>
      </w:r>
    </w:p>
    <w:p w:rsidR="00E407BA" w:rsidRDefault="00E407BA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Die Maßnahmen „Beheizung der Windkraftrotoren“ und „Abschaltung der Anlagen“ sind in höchstem Maße kontraproduktiv (wirtschaftlich, energetisch) und können deshalb hier nicht zur besseren Eignung der genannten Vorranggebiete beitragen.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Die massive Gefährdung von Einwohnern der </w:t>
      </w:r>
      <w:r w:rsidR="00E407BA">
        <w:rPr>
          <w:rFonts w:eastAsiaTheme="minorHAnsi" w:cs="Calibri"/>
          <w:kern w:val="0"/>
        </w:rPr>
        <w:t>Gemeinde St. Leon-Rot</w:t>
      </w:r>
      <w:r>
        <w:rPr>
          <w:rFonts w:eastAsiaTheme="minorHAnsi" w:cs="Calibri"/>
          <w:kern w:val="0"/>
        </w:rPr>
        <w:t xml:space="preserve"> durch </w:t>
      </w:r>
      <w:proofErr w:type="spellStart"/>
      <w:r>
        <w:rPr>
          <w:rFonts w:eastAsiaTheme="minorHAnsi" w:cs="Calibri"/>
          <w:kern w:val="0"/>
        </w:rPr>
        <w:t>Eiswurf</w:t>
      </w:r>
      <w:proofErr w:type="spellEnd"/>
      <w:r>
        <w:rPr>
          <w:rFonts w:eastAsiaTheme="minorHAnsi" w:cs="Calibri"/>
          <w:kern w:val="0"/>
        </w:rPr>
        <w:t xml:space="preserve"> ist im Planentwurf nicht berücksichtigt oder untersucht worden. Daher wird der Planentwurf als unzureichend zurückgewiesen.</w:t>
      </w:r>
    </w:p>
    <w:p w:rsidR="00B6568B" w:rsidRDefault="00B6568B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4E3CFD" w:rsidRPr="002C362D" w:rsidRDefault="004E3CFD" w:rsidP="004E3CFD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F60299" w:rsidRDefault="00F60299" w:rsidP="00B6568B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3748BF" w:rsidRDefault="00B6568B" w:rsidP="00B6568B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4E3CFD" w:rsidRDefault="004E3CFD" w:rsidP="00B6568B">
      <w:pPr>
        <w:spacing w:after="0" w:line="240" w:lineRule="auto"/>
        <w:rPr>
          <w:rFonts w:eastAsiaTheme="minorHAnsi" w:cs="Calibri"/>
          <w:kern w:val="0"/>
        </w:rPr>
      </w:pPr>
    </w:p>
    <w:p w:rsidR="004E3CFD" w:rsidRDefault="004E3CFD" w:rsidP="00B6568B">
      <w:pPr>
        <w:spacing w:after="0" w:line="240" w:lineRule="auto"/>
        <w:rPr>
          <w:rFonts w:eastAsiaTheme="minorHAnsi" w:cs="Calibri"/>
          <w:kern w:val="0"/>
        </w:rPr>
      </w:pPr>
    </w:p>
    <w:p w:rsidR="004E3CFD" w:rsidRPr="00C72ED5" w:rsidRDefault="004E3CFD" w:rsidP="00B6568B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92454">
    <w:abstractNumId w:val="1"/>
  </w:num>
  <w:num w:numId="2" w16cid:durableId="124946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3F5E9A"/>
    <w:rsid w:val="004E3CFD"/>
    <w:rsid w:val="004F729E"/>
    <w:rsid w:val="00562D35"/>
    <w:rsid w:val="00567B14"/>
    <w:rsid w:val="00582E6B"/>
    <w:rsid w:val="006103B6"/>
    <w:rsid w:val="006132D3"/>
    <w:rsid w:val="006550FF"/>
    <w:rsid w:val="007008D1"/>
    <w:rsid w:val="007021BC"/>
    <w:rsid w:val="00730E5F"/>
    <w:rsid w:val="00750B44"/>
    <w:rsid w:val="00763598"/>
    <w:rsid w:val="00771DF4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A114FB"/>
    <w:rsid w:val="00B1226B"/>
    <w:rsid w:val="00B6568B"/>
    <w:rsid w:val="00BE494F"/>
    <w:rsid w:val="00C56F7E"/>
    <w:rsid w:val="00C72ED5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07B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60299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34</cp:revision>
  <dcterms:created xsi:type="dcterms:W3CDTF">2018-03-06T06:20:00Z</dcterms:created>
  <dcterms:modified xsi:type="dcterms:W3CDTF">2024-03-06T11:06:00Z</dcterms:modified>
</cp:coreProperties>
</file>